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697AFF4" w:rsidR="005A7127" w:rsidRPr="00FC3F8A" w:rsidRDefault="00B55C7C" w:rsidP="00B55C7C">
      <w:hyperlink r:id="rId6" w:history="1">
        <w:r w:rsidRPr="00B600EC">
          <w:rPr>
            <w:rStyle w:val="Collegamentoipertestuale"/>
          </w:rPr>
          <w:t>https://gazzettadigenova.it/panetta-da-dazi-usa-05-punti-di-pil-nelleurozona-ma-per-litalia-andr-peggio/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gazzettadigenova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2025-02-24T09:46:00Z</dcterms:created>
  <dcterms:modified xsi:type="dcterms:W3CDTF">2025-02-24T09:47:00Z</dcterms:modified>
</cp:coreProperties>
</file>